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4D55B" w14:textId="77777777" w:rsidR="001403ED" w:rsidRDefault="00CA1228">
      <w:pPr>
        <w:rPr>
          <w:rFonts w:ascii="Tahoma" w:hAnsi="Tahoma"/>
        </w:rPr>
      </w:pPr>
      <w:r>
        <w:rPr>
          <w:rFonts w:ascii="Tahoma" w:hAnsi="Tahoma"/>
          <w:b/>
          <w:bCs/>
          <w:sz w:val="36"/>
          <w:szCs w:val="36"/>
        </w:rPr>
        <w:t xml:space="preserve">Close Reading Organizer - </w:t>
      </w:r>
      <w:proofErr w:type="gramStart"/>
      <w:r>
        <w:rPr>
          <w:rFonts w:ascii="Tahoma" w:hAnsi="Tahoma"/>
          <w:b/>
          <w:bCs/>
          <w:sz w:val="36"/>
          <w:szCs w:val="36"/>
        </w:rPr>
        <w:t>Chapter 26</w:t>
      </w:r>
    </w:p>
    <w:p w14:paraId="7639CADD" w14:textId="77777777" w:rsidR="001403ED" w:rsidRDefault="001403ED">
      <w:pPr>
        <w:rPr>
          <w:rFonts w:ascii="Tahoma" w:hAnsi="Tahoma"/>
        </w:rPr>
      </w:pPr>
    </w:p>
    <w:p w14:paraId="22287314" w14:textId="77777777" w:rsidR="001403ED" w:rsidRPr="009102CE" w:rsidRDefault="00CA1228">
      <w:pPr>
        <w:rPr>
          <w:rFonts w:ascii="Tahoma" w:hAnsi="Tahoma"/>
          <w:sz w:val="22"/>
        </w:rPr>
      </w:pPr>
      <w:r w:rsidRPr="009102CE">
        <w:rPr>
          <w:rFonts w:ascii="Tahoma" w:hAnsi="Tahoma"/>
          <w:b/>
          <w:bCs/>
          <w:sz w:val="22"/>
        </w:rPr>
        <w:t>Directions:</w:t>
      </w:r>
      <w:r w:rsidRPr="009102CE">
        <w:rPr>
          <w:rFonts w:ascii="Tahoma" w:hAnsi="Tahoma"/>
          <w:sz w:val="22"/>
        </w:rPr>
        <w:t xml:space="preserve"> Read each summary entry and think about which themes listed in the Themes Key apply to it, then color in those themes in the Theme Tracker. Next, write a few sentences of Analysis to explain how the themes you chose apply to each summary section. </w:t>
      </w:r>
    </w:p>
    <w:p w14:paraId="04D3843C" w14:textId="77777777" w:rsidR="001403ED" w:rsidRDefault="00CA1228">
      <w:pPr>
        <w:rPr>
          <w:rFonts w:ascii="Tahoma" w:hAnsi="Tahoma"/>
        </w:rPr>
      </w:pPr>
      <w:r>
        <w:rPr>
          <w:rFonts w:ascii="Tahoma" w:hAnsi="Tahoma"/>
          <w:noProof/>
          <w:lang w:eastAsia="en-US" w:bidi="ar-SA"/>
        </w:rPr>
        <w:drawing>
          <wp:anchor distT="0" distB="0" distL="0" distR="0" simplePos="0" relativeHeight="2" behindDoc="0" locked="0" layoutInCell="1" allowOverlap="1" wp14:anchorId="786709EB" wp14:editId="23F48544">
            <wp:simplePos x="0" y="0"/>
            <wp:positionH relativeFrom="column">
              <wp:posOffset>5455285</wp:posOffset>
            </wp:positionH>
            <wp:positionV relativeFrom="paragraph">
              <wp:posOffset>100330</wp:posOffset>
            </wp:positionV>
            <wp:extent cx="843280" cy="1239520"/>
            <wp:effectExtent l="0" t="0" r="0" b="0"/>
            <wp:wrapSquare wrapText="largest"/>
            <wp:docPr id="1" name="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Cover"/>
                    <pic:cNvPicPr>
                      <a:picLocks noChangeAspect="1" noChangeArrowheads="1"/>
                    </pic:cNvPicPr>
                  </pic:nvPicPr>
                  <pic:blipFill>
                    <a:blip r:embed="rId6"/>
                    <a:stretch>
                      <a:fillRect/>
                    </a:stretch>
                  </pic:blipFill>
                  <pic:spPr bwMode="auto">
                    <a:xfrm>
                      <a:off x="0" y="0"/>
                      <a:ext cx="843280" cy="1239520"/>
                    </a:xfrm>
                    <a:prstGeom prst="rect">
                      <a:avLst/>
                    </a:prstGeom>
                  </pic:spPr>
                </pic:pic>
              </a:graphicData>
            </a:graphic>
          </wp:anchor>
        </w:drawing>
      </w:r>
    </w:p>
    <w:p w14:paraId="4184AD97" w14:textId="77777777" w:rsidR="001403ED" w:rsidRDefault="00CA1228">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777526" w:rsidRPr="009102CE" w14:paraId="5B6D5D3A" w14:textId="77777777" w:rsidTr="00777526">
        <w:tc>
          <w:tcPr>
            <w:tcW w:w="631" w:type="dxa"/>
            <w:shd w:val="clear" w:color="auto" w:fill="ac6ddb"/>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Phoniness</w:t>
            </w:r>
          </w:p>
        </w:tc>
      </w:tr>
      <w:tr w:rsidR="00777526" w:rsidRPr="009102CE" w14:paraId="5B6D5D3A" w14:textId="77777777" w:rsidTr="00777526">
        <w:tc>
          <w:tcPr>
            <w:tcW w:w="631" w:type="dxa"/>
            <w:shd w:val="clear" w:color="auto" w:fill="ff6967"/>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Alienation and Meltdown</w:t>
            </w:r>
          </w:p>
        </w:tc>
      </w:tr>
      <w:tr w:rsidR="00777526" w:rsidRPr="009102CE" w14:paraId="5B6D5D3A" w14:textId="77777777" w:rsidTr="00777526">
        <w:tc>
          <w:tcPr>
            <w:tcW w:w="631" w:type="dxa"/>
            <w:shd w:val="clear" w:color="auto" w:fill="3fcec5"/>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Women and Sex</w:t>
            </w:r>
          </w:p>
        </w:tc>
      </w:tr>
      <w:tr w:rsidR="00777526" w:rsidRPr="009102CE" w14:paraId="5B6D5D3A" w14:textId="77777777" w:rsidTr="00777526">
        <w:tc>
          <w:tcPr>
            <w:tcW w:w="631" w:type="dxa"/>
            <w:shd w:val="clear" w:color="auto" w:fill="ffc965"/>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Childhood and Growing Up</w:t>
            </w:r>
          </w:p>
        </w:tc>
      </w:tr>
      <w:tr w:rsidR="00777526" w:rsidRPr="009102CE" w14:paraId="5B6D5D3A" w14:textId="77777777" w:rsidTr="00777526">
        <w:tc>
          <w:tcPr>
            <w:tcW w:w="631" w:type="dxa"/>
            <w:shd w:val="clear" w:color="auto" w:fill="1a285d"/>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5</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Madness, Depression, Suicide</w:t>
            </w:r>
          </w:p>
        </w:tc>
      </w:tr>
    </w:tbl>
    <w:p w14:paraId="1ED440A1" w14:textId="77777777" w:rsidR="001403ED" w:rsidRPr="009102CE" w:rsidRDefault="001403ED">
      <w:pPr>
        <w:rPr>
          <w:rFonts w:ascii="Tahoma" w:hAnsi="Tahoma"/>
          <w:sz w:val="22"/>
          <w:szCs w:val="22"/>
        </w:rPr>
      </w:pP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460"/>
        <w:gridCol w:w="460"/>
        <w:gridCol w:w="460"/>
        <w:gridCol w:w="460"/>
        <w:gridCol w:w="460"/>
        <w:gridCol w:w="3819"/>
      </w:tblGrid>
      <w:tr w:rsidR="001403ED" w:rsidRPr="009102CE" w14:paraId="32A03DFB" w14:textId="77777777">
        <w:tc>
          <w:tcPr>
            <w:tcW w:w="3852" w:type="dxa"/>
            <w:tcBorders>
              <w:top w:val="single" w:sz="2" w:space="0" w:color="000001"/>
              <w:left w:val="single" w:sz="2" w:space="0" w:color="000001"/>
              <w:bottom w:val="single" w:sz="2" w:space="0" w:color="000001"/>
            </w:tcBorders>
            <w:shd w:val="clear" w:color="auto" w:fill="auto"/>
            <w:tcMar>
              <w:left w:w="94" w:type="dxa"/>
            </w:tcMar>
            <w:vAlign w:val="center"/>
          </w:tcPr>
          <w:p w14:paraId="4FC01E3B" w14:textId="77777777" w:rsidR="001403ED" w:rsidRPr="009102CE" w:rsidRDefault="00CA1228">
            <w:pPr>
              <w:pStyle w:val="TableContents"/>
              <w:jc w:val="center"/>
              <w:rPr>
                <w:b/>
                <w:bCs/>
                <w:sz w:val="22"/>
                <w:szCs w:val="22"/>
              </w:rPr>
            </w:pPr>
            <w:r w:rsidRPr="009102CE">
              <w:rPr>
                <w:rFonts w:ascii="Tahoma" w:hAnsi="Tahoma"/>
                <w:b/>
                <w:bCs/>
                <w:sz w:val="22"/>
                <w:szCs w:val="22"/>
              </w:rPr>
              <w:t>Summary</w:t>
            </w:r>
          </w:p>
        </w:tc>
        <w:tc>
          <w:tcPr>
            <w:tcW w:w="2301" w:type="dxa"/>
            <w:tcBorders>
              <w:top w:val="single" w:sz="2" w:space="0" w:color="000001"/>
              <w:left w:val="single" w:sz="2" w:space="0" w:color="000001"/>
              <w:bottom w:val="single" w:sz="2" w:space="0" w:color="000001"/>
            </w:tcBorders>
            <w:shd w:val="clear" w:color="auto" w:fill="auto"/>
            <w:tcMar>
              <w:left w:w="94" w:type="dxa"/>
            </w:tcMar>
            <w:vAlign w:val="center"/>
            <w:gridSpan w:val="5"/>
          </w:tcPr>
          <w:p w14:paraId="7E593FD3" w14:textId="77777777" w:rsidR="001403ED" w:rsidRPr="009102CE" w:rsidRDefault="00CA1228">
            <w:pPr>
              <w:pStyle w:val="TableContents"/>
              <w:jc w:val="center"/>
              <w:rPr>
                <w:b/>
                <w:bCs/>
                <w:sz w:val="22"/>
                <w:szCs w:val="22"/>
              </w:rPr>
            </w:pPr>
            <w:r w:rsidRPr="009102CE">
              <w:rPr>
                <w:rFonts w:ascii="Tahoma" w:hAnsi="Tahoma"/>
                <w:b/>
                <w:bCs/>
                <w:sz w:val="22"/>
                <w:szCs w:val="22"/>
              </w:rPr>
              <w:t>Theme Tracker</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vAlign w:val="center"/>
          </w:tcPr>
          <w:p w14:paraId="40F28334" w14:textId="77777777" w:rsidR="001403ED" w:rsidRPr="009102CE" w:rsidRDefault="00CA1228">
            <w:pPr>
              <w:pStyle w:val="TableContents"/>
              <w:jc w:val="center"/>
              <w:rPr>
                <w:b/>
                <w:bCs/>
                <w:sz w:val="22"/>
                <w:szCs w:val="22"/>
              </w:rPr>
            </w:pPr>
            <w:r w:rsidRPr="009102CE">
              <w:rPr>
                <w:rFonts w:ascii="Tahoma" w:hAnsi="Tahoma"/>
                <w:b/>
                <w:bCs/>
                <w:sz w:val="22"/>
                <w:szCs w:val="22"/>
              </w:rPr>
              <w:t>Your Analysis</w:t>
            </w: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Holden</w:t>
            </w:r>
            <w:r>
              <w:rPr>
                <w:rFonts w:ascii="Tahoma" w:hAnsi="Tahoma"/>
                <w:sz w:val="22"/>
                <w:szCs w:val="22"/>
              </w:rPr>
              <w:t xml:space="preserve"> ends the novel by refusing to say what happened after the carousel other than that he got sick and was sent to the rest home he currently occupies. He mentions that a psychoanalyst asked him if he'll apply himself when he returns to a new school in the fall. Holden says he thinks so, but adds that you won't know what you're going to do until you do it.</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In fact, </w:t>
            </w:r>
            <w:r>
              <w:rPr>
                <w:rFonts w:ascii="Tahoma" w:hAnsi="Tahoma"/>
                <w:sz w:val="22"/>
                <w:szCs w:val="22"/>
                <w:b/>
              </w:rPr>
              <w:t xml:space="preserve">Holden</w:t>
            </w:r>
            <w:r>
              <w:rPr>
                <w:rFonts w:ascii="Tahoma" w:hAnsi="Tahoma"/>
                <w:sz w:val="22"/>
                <w:szCs w:val="22"/>
              </w:rPr>
              <w:t xml:space="preserve"> says that he now wishes that he hadn't talked so much about what happened to him, and wishes he'd said less to </w:t>
            </w:r>
            <w:r>
              <w:rPr>
                <w:rFonts w:ascii="Tahoma" w:hAnsi="Tahoma"/>
                <w:sz w:val="22"/>
                <w:szCs w:val="22"/>
                <w:b/>
              </w:rPr>
              <w:t xml:space="preserve">D.B.</w:t>
            </w:r>
            <w:r>
              <w:rPr>
                <w:rFonts w:ascii="Tahoma" w:hAnsi="Tahoma"/>
                <w:sz w:val="22"/>
                <w:szCs w:val="22"/>
              </w:rPr>
              <w:t xml:space="preserve">, who often comes to visit him. Holden advises readers not to tell their own stories, because it will just make them miss everyone they tell about. He even misses </w:t>
            </w:r>
            <w:r>
              <w:rPr>
                <w:rFonts w:ascii="Tahoma" w:hAnsi="Tahoma"/>
                <w:sz w:val="22"/>
                <w:szCs w:val="22"/>
                <w:b/>
              </w:rPr>
              <w:t xml:space="preserve">Ackley</w:t>
            </w:r>
            <w:r>
              <w:rPr>
                <w:rFonts w:ascii="Tahoma" w:hAnsi="Tahoma"/>
                <w:sz w:val="22"/>
                <w:szCs w:val="22"/>
              </w:rPr>
              <w:t xml:space="preserve"> and </w:t>
            </w:r>
            <w:r>
              <w:rPr>
                <w:rFonts w:ascii="Tahoma" w:hAnsi="Tahoma"/>
                <w:sz w:val="22"/>
                <w:szCs w:val="22"/>
                <w:b/>
              </w:rPr>
              <w:t xml:space="preserve">Stradlater</w:t>
            </w:r>
            <w:r>
              <w:rPr>
                <w:rFonts w:ascii="Tahoma" w:hAnsi="Tahoma"/>
                <w:sz w:val="22"/>
                <w:szCs w:val="22"/>
              </w:rPr>
              <w:t xml:space="preserve"> now.</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bl>
    <w:p w14:paraId="2C23E724" w14:textId="77777777" w:rsidR="001403ED" w:rsidRPr="009102CE" w:rsidRDefault="001403ED">
      <w:pPr>
        <w:rPr>
          <w:sz w:val="22"/>
          <w:szCs w:val="22"/>
        </w:rPr>
      </w:pPr>
      <w:bookmarkStart w:id="0" w:name="_GoBack"/>
      <w:bookmarkEnd w:id="0"/>
    </w:p>
    <w:sectPr w:rsidR="001403ED" w:rsidRPr="009102CE">
      <w:headerReference w:type="default" r:id="rId7"/>
      <w:footerReference w:type="default" r:id="rId8"/>
      <w:pgSz w:w="12240" w:h="15840"/>
      <w:pgMar w:top="1710" w:right="1134" w:bottom="1710" w:left="1134" w:header="1134" w:footer="1134"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3C0C" w14:textId="77777777" w:rsidR="005B1C75" w:rsidRDefault="005B1C75">
      <w:r>
        <w:separator/>
      </w:r>
    </w:p>
  </w:endnote>
  <w:endnote w:type="continuationSeparator" w:id="0">
    <w:p w14:paraId="264827A5" w14:textId="77777777" w:rsidR="005B1C75" w:rsidRDefault="005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E2B9" w14:textId="2FF5B7B5" w:rsidR="001403ED" w:rsidRPr="009102CE" w:rsidRDefault="00B80797" w:rsidP="00476EF6">
    <w:pPr>
      <w:pStyle w:val="Footer"/>
      <w:jc w:val="right"/>
      <w:rPr>
        <w:rFonts w:ascii="Tahoma" w:hAnsi="Tahoma"/>
        <w:sz w:val="22"/>
      </w:rPr>
    </w:pPr>
    <w:r>
      <w:rPr>
        <w:rFonts w:ascii="Tahoma" w:hAnsi="Tahoma"/>
        <w:noProof/>
        <w:sz w:val="22"/>
        <w:lang w:eastAsia="en-US" w:bidi="ar-SA"/>
      </w:rPr>
      <w:drawing>
        <wp:anchor distT="0" distB="0" distL="114300" distR="114300" simplePos="0" relativeHeight="251659264" behindDoc="0" locked="0" layoutInCell="1" allowOverlap="1" wp14:anchorId="03383153" wp14:editId="639C746B">
          <wp:simplePos x="0" y="0"/>
          <wp:positionH relativeFrom="page">
            <wp:posOffset>3225800</wp:posOffset>
          </wp:positionH>
          <wp:positionV relativeFrom="line">
            <wp:posOffset>16510</wp:posOffset>
          </wp:positionV>
          <wp:extent cx="1325880" cy="360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x.png"/>
                  <pic:cNvPicPr/>
                </pic:nvPicPr>
                <pic:blipFill>
                  <a:blip r:embed="rId1">
                    <a:extLst>
                      <a:ext uri="{28A0092B-C50C-407E-A947-70E740481C1C}">
                        <a14:useLocalDpi xmlns:a14="http://schemas.microsoft.com/office/drawing/2010/main" val="0"/>
                      </a:ext>
                    </a:extLst>
                  </a:blip>
                  <a:stretch>
                    <a:fillRect/>
                  </a:stretch>
                </pic:blipFill>
                <pic:spPr>
                  <a:xfrm>
                    <a:off x="0" y="0"/>
                    <a:ext cx="1325880" cy="360680"/>
                  </a:xfrm>
                  <a:prstGeom prst="rect">
                    <a:avLst/>
                  </a:prstGeom>
                </pic:spPr>
              </pic:pic>
            </a:graphicData>
          </a:graphic>
          <wp14:sizeRelH relativeFrom="margin">
            <wp14:pctWidth>0</wp14:pctWidth>
          </wp14:sizeRelH>
          <wp14:sizeRelV relativeFrom="margin">
            <wp14:pctHeight>0</wp14:pctHeight>
          </wp14:sizeRelV>
        </wp:anchor>
      </w:drawing>
    </w:r>
    <w:r w:rsidR="00CA1228" w:rsidRPr="009102CE">
      <w:rPr>
        <w:rFonts w:ascii="Tahoma" w:hAnsi="Tahoma"/>
        <w:sz w:val="22"/>
      </w:rPr>
      <w:fldChar w:fldCharType="begin"/>
    </w:r>
    <w:r w:rsidR="00CA1228" w:rsidRPr="009102CE">
      <w:rPr>
        <w:rFonts w:ascii="Tahoma" w:hAnsi="Tahoma"/>
        <w:sz w:val="22"/>
      </w:rPr>
      <w:instrText>PAGE</w:instrText>
    </w:r>
    <w:r w:rsidR="00CA1228" w:rsidRPr="009102CE">
      <w:rPr>
        <w:rFonts w:ascii="Tahoma" w:hAnsi="Tahoma"/>
        <w:sz w:val="22"/>
      </w:rPr>
      <w:fldChar w:fldCharType="separate"/>
    </w:r>
    <w:r>
      <w:rPr>
        <w:rFonts w:ascii="Tahoma" w:hAnsi="Tahoma"/>
        <w:noProof/>
        <w:sz w:val="22"/>
      </w:rPr>
      <w:t>1</w:t>
    </w:r>
    <w:r w:rsidR="00CA1228" w:rsidRPr="009102CE">
      <w:rPr>
        <w:rFonts w:ascii="Tahoma" w:hAnsi="Tahoma"/>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D001" w14:textId="77777777" w:rsidR="005B1C75" w:rsidRDefault="005B1C75">
      <w:r>
        <w:separator/>
      </w:r>
    </w:p>
  </w:footnote>
  <w:footnote w:type="continuationSeparator" w:id="0">
    <w:p w14:paraId="5D447884" w14:textId="77777777" w:rsidR="005B1C75" w:rsidRDefault="005B1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05B9" w14:textId="77777777" w:rsidR="001403ED" w:rsidRPr="009102CE" w:rsidRDefault="00CA1228">
    <w:pPr>
      <w:rPr>
        <w:sz w:val="22"/>
      </w:rPr>
    </w:pPr>
    <w:r w:rsidRPr="009102CE">
      <w:rPr>
        <w:rFonts w:ascii="Tahoma" w:hAnsi="Tahoma"/>
        <w:sz w:val="22"/>
      </w:rPr>
      <w:t>Name:</w:t>
    </w:r>
    <w:r w:rsidR="009102CE">
      <w:rPr>
        <w:rFonts w:ascii="Tahoma" w:hAnsi="Tahoma"/>
        <w:sz w:val="22"/>
      </w:rPr>
      <w:t xml:space="preserve"> </w:t>
    </w:r>
    <w:r w:rsidRPr="009102CE">
      <w:rPr>
        <w:rFonts w:ascii="Tahoma" w:hAnsi="Tahoma"/>
        <w:sz w:val="22"/>
      </w:rPr>
      <w:t>__________________________________ Date:</w:t>
    </w:r>
    <w:r w:rsidR="009102CE">
      <w:rPr>
        <w:rFonts w:ascii="Tahoma" w:hAnsi="Tahoma"/>
        <w:sz w:val="22"/>
      </w:rPr>
      <w:t xml:space="preserve"> </w:t>
    </w:r>
    <w:r w:rsidRPr="009102CE">
      <w:rPr>
        <w:rFonts w:ascii="Tahoma" w:hAnsi="Tahoma"/>
        <w:sz w:val="22"/>
      </w:rPr>
      <w:t>___________________ Period:</w:t>
    </w:r>
    <w:r w:rsidR="009102CE">
      <w:rPr>
        <w:rFonts w:ascii="Tahoma" w:hAnsi="Tahoma"/>
        <w:sz w:val="22"/>
      </w:rPr>
      <w:t xml:space="preserve"> </w:t>
    </w:r>
    <w:r w:rsidRPr="009102CE">
      <w:rPr>
        <w:rFonts w:ascii="Tahoma" w:hAnsi="Tahoma"/>
        <w:sz w:val="22"/>
      </w:rP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03ED"/>
    <w:rsid w:val="001403ED"/>
    <w:rsid w:val="00476EF6"/>
    <w:rsid w:val="00483A6E"/>
    <w:rsid w:val="005B1C75"/>
    <w:rsid w:val="00777526"/>
    <w:rsid w:val="009102CE"/>
    <w:rsid w:val="00B80797"/>
    <w:rsid w:val="00C07006"/>
    <w:rsid w:val="00CA12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6AE9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pPr>
    <w:rPr>
      <w:rFonts w:ascii="Calibri" w:hAnsi="Calibr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Normal"/>
    <w:qFormat/>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19319</TotalTime>
  <Pages>1</Pages>
  <Words>89</Words>
  <Characters>509</Characters>
  <Application>Microsoft Macintosh Word</Application>
  <DocSecurity>0</DocSecurity>
  <Lines>4</Lines>
  <Paragraphs>1</Paragraphs>
  <ScaleCrop>false</ScaleCrop>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Lit Charts</cp:lastModifiedBy>
  <cp:revision>103</cp:revision>
  <dcterms:created xsi:type="dcterms:W3CDTF">2016-11-21T12:51:00Z</dcterms:created>
  <dcterms:modified xsi:type="dcterms:W3CDTF">2017-03-17T18:10:00Z</dcterms:modified>
  <dc:language>en-US</dc:language>
</cp:coreProperties>
</file>